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73" w:rsidRDefault="00F93F73" w:rsidP="00F93F73">
      <w:pPr>
        <w:keepNext/>
        <w:spacing w:after="0" w:line="240" w:lineRule="auto"/>
        <w:ind w:left="4820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AA3E8B">
        <w:rPr>
          <w:rFonts w:ascii="Times New Roman" w:eastAsia="Times New Roman" w:hAnsi="Times New Roman" w:cs="Times New Roman"/>
          <w:i/>
          <w:sz w:val="24"/>
          <w:szCs w:val="24"/>
        </w:rPr>
        <w:t>37</w:t>
      </w:r>
    </w:p>
    <w:p w:rsidR="00F93F73" w:rsidRDefault="00F93F73" w:rsidP="00F93F73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</w:rPr>
        <w:t>к Методикам (проектам методик) и</w:t>
      </w:r>
    </w:p>
    <w:p w:rsidR="00F93F73" w:rsidRDefault="00F93F73" w:rsidP="00F93F73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</w:rPr>
        <w:t xml:space="preserve">расчетам  распределения </w:t>
      </w:r>
      <w:proofErr w:type="gramStart"/>
      <w:r w:rsidRPr="00BA597E">
        <w:rPr>
          <w:rFonts w:ascii="Times New Roman" w:eastAsia="Times New Roman" w:hAnsi="Times New Roman" w:cs="Times New Roman"/>
          <w:i/>
          <w:sz w:val="24"/>
          <w:szCs w:val="24"/>
        </w:rPr>
        <w:t>межбюджетных</w:t>
      </w:r>
      <w:proofErr w:type="gramEnd"/>
    </w:p>
    <w:p w:rsidR="00BF417E" w:rsidRPr="002C2363" w:rsidRDefault="00F93F73" w:rsidP="002C2363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</w:rPr>
        <w:t xml:space="preserve">трансфертов между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муниципальными округами и городскими округами 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</w:rPr>
        <w:t>на 20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24 год и на плановый период 2025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</w:rPr>
        <w:t xml:space="preserve"> и 20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26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</w:rPr>
        <w:t xml:space="preserve"> годов</w:t>
      </w:r>
    </w:p>
    <w:p w:rsidR="000344FA" w:rsidRPr="004077C0" w:rsidRDefault="000344FA" w:rsidP="007F70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6"/>
          <w:szCs w:val="26"/>
        </w:rPr>
      </w:pPr>
    </w:p>
    <w:p w:rsidR="000344FA" w:rsidRPr="007616B7" w:rsidRDefault="000344FA" w:rsidP="000344F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16B7">
        <w:rPr>
          <w:rFonts w:ascii="Times New Roman" w:eastAsia="Times New Roman" w:hAnsi="Times New Roman" w:cs="Times New Roman"/>
          <w:b/>
          <w:sz w:val="26"/>
          <w:szCs w:val="26"/>
        </w:rPr>
        <w:t>МЕТОДИКА</w:t>
      </w:r>
    </w:p>
    <w:p w:rsidR="000344FA" w:rsidRPr="007616B7" w:rsidRDefault="000344FA" w:rsidP="000344F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A2CF6" w:rsidRPr="000344FA" w:rsidRDefault="000344FA" w:rsidP="000344F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распределения субсидий из республиканского бюджета 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Чувашской Республики </w:t>
      </w:r>
      <w:r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бюджетам муниципальных округов и городских округов </w:t>
      </w:r>
      <w:r w:rsidR="00942C81" w:rsidRPr="000344FA">
        <w:rPr>
          <w:rFonts w:ascii="Times New Roman" w:eastAsia="Calibri" w:hAnsi="Times New Roman" w:cs="Times New Roman"/>
          <w:bCs/>
          <w:sz w:val="26"/>
          <w:szCs w:val="26"/>
        </w:rPr>
        <w:t xml:space="preserve">на реализацию программы комплексного развития молодежной политики в регионах Российской Федерации </w:t>
      </w:r>
    </w:p>
    <w:p w:rsidR="00942C81" w:rsidRPr="000344FA" w:rsidRDefault="00942C81" w:rsidP="00A92E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0344FA">
        <w:rPr>
          <w:rFonts w:ascii="Times New Roman" w:eastAsia="Calibri" w:hAnsi="Times New Roman" w:cs="Times New Roman"/>
          <w:bCs/>
          <w:sz w:val="26"/>
          <w:szCs w:val="26"/>
        </w:rPr>
        <w:t xml:space="preserve">«Регион для молодых» </w:t>
      </w:r>
    </w:p>
    <w:p w:rsidR="00942C81" w:rsidRPr="000344FA" w:rsidRDefault="00942C81" w:rsidP="00A92E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0344FA">
        <w:rPr>
          <w:rFonts w:ascii="Times New Roman" w:eastAsia="Calibri" w:hAnsi="Times New Roman" w:cs="Times New Roman"/>
          <w:bCs/>
          <w:sz w:val="26"/>
          <w:szCs w:val="26"/>
        </w:rPr>
        <w:t>(проект)</w:t>
      </w:r>
    </w:p>
    <w:p w:rsidR="00942C81" w:rsidRPr="00C62948" w:rsidRDefault="00942C81" w:rsidP="00A92E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Calibri" w:hAnsi="Arial" w:cs="Arial"/>
          <w:bCs/>
          <w:sz w:val="26"/>
          <w:szCs w:val="26"/>
          <w:lang w:eastAsia="en-US"/>
        </w:rPr>
      </w:pPr>
    </w:p>
    <w:p w:rsidR="000249D5" w:rsidRPr="000249D5" w:rsidRDefault="00A03FDF" w:rsidP="000249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Настоящая Методика определяет порядок </w:t>
      </w:r>
      <w:r w:rsidR="00DA2331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расчета</w:t>
      </w: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субсидий </w:t>
      </w:r>
      <w:r w:rsidR="004077C0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 республиканского бюджета Чувашской Республики бюджетам муниципальных округов и городских округов Чувашской Республики на реализацию программы комплексного развития молодежной политики в регионах Российской Федерации «Регион для молодых» </w:t>
      </w: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(далее – бюджет муниципальн</w:t>
      </w:r>
      <w:r w:rsidR="00DA2331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ого</w:t>
      </w: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образовани</w:t>
      </w:r>
      <w:r w:rsidR="00DA2331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4077C0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</w:t>
      </w:r>
      <w:r w:rsidR="003A118E">
        <w:rPr>
          <w:rFonts w:ascii="Times New Roman" w:eastAsiaTheme="minorHAnsi" w:hAnsi="Times New Roman" w:cs="Times New Roman"/>
          <w:sz w:val="26"/>
          <w:szCs w:val="26"/>
          <w:lang w:eastAsia="en-US"/>
        </w:rPr>
        <w:t>модернизацию</w:t>
      </w:r>
      <w:bookmarkStart w:id="0" w:name="_GoBack"/>
      <w:bookmarkEnd w:id="0"/>
      <w:r w:rsidR="0084705C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учреждений молодежной политики в муниципальных образованиях Чувашской Республики, за исключением реконструкци</w:t>
      </w:r>
      <w:r w:rsidR="00F24505">
        <w:rPr>
          <w:rFonts w:ascii="Times New Roman" w:eastAsiaTheme="minorHAnsi" w:hAnsi="Times New Roman" w:cs="Times New Roman"/>
          <w:sz w:val="26"/>
          <w:szCs w:val="26"/>
          <w:lang w:eastAsia="en-US"/>
        </w:rPr>
        <w:t>и и капитального ремонта зданий,</w:t>
      </w:r>
      <w:r w:rsidR="0084705C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оснащение учреждений молодежной политики и проведение</w:t>
      </w:r>
      <w:proofErr w:type="gramEnd"/>
      <w:r w:rsidR="0084705C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мероприятий в сфере молодежной политики, предусматривающих единый подход и тематику их проведения в муниципальных образованиях Чувашской Республики.</w:t>
      </w:r>
    </w:p>
    <w:p w:rsidR="000249D5" w:rsidRPr="000249D5" w:rsidRDefault="002A6656" w:rsidP="000249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Предоставление субсидий на цели, указанные в пункте 1 настоящей Методики, осуществляется</w:t>
      </w:r>
      <w:r w:rsidR="00F015C1"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счет субсидии, поступившей из федерального бюджета и средств республиканского бюджета Чувашской Республики</w:t>
      </w:r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в пределах объемов, предусмотренных в республиканском бюджете Чувашской Республики на соответствующий финансовый год. </w:t>
      </w:r>
      <w:proofErr w:type="gramEnd"/>
    </w:p>
    <w:p w:rsidR="001A73D6" w:rsidRPr="000249D5" w:rsidRDefault="001A73D6" w:rsidP="000249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Распределение субсидий между бюджетами муниципальных образований (</w:t>
      </w:r>
      <w:proofErr w:type="spellStart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proofErr w:type="gramStart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i</w:t>
      </w:r>
      <w:proofErr w:type="spellEnd"/>
      <w:proofErr w:type="gramEnd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) производится по следующей формуле:</w:t>
      </w:r>
    </w:p>
    <w:p w:rsidR="0084705C" w:rsidRPr="000249D5" w:rsidRDefault="0084705C" w:rsidP="00847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V х</w:t>
      </w:r>
      <w:proofErr w:type="gramStart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</w:t>
      </w:r>
      <w:proofErr w:type="gramEnd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</w:t>
      </w:r>
    </w:p>
    <w:p w:rsidR="0084705C" w:rsidRPr="000249D5" w:rsidRDefault="0084705C" w:rsidP="00847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Vi</w:t>
      </w:r>
      <w:proofErr w:type="spellEnd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=  -------------</w:t>
      </w:r>
      <w:r w:rsidR="00F24505"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</w:p>
    <w:p w:rsidR="0084705C" w:rsidRPr="000249D5" w:rsidRDefault="0084705C" w:rsidP="00847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H</w:t>
      </w:r>
    </w:p>
    <w:p w:rsidR="0084705C" w:rsidRPr="00F93F73" w:rsidRDefault="0084705C" w:rsidP="00847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где:</w:t>
      </w:r>
    </w:p>
    <w:p w:rsidR="0084705C" w:rsidRPr="00F93F73" w:rsidRDefault="0084705C" w:rsidP="00847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V </w:t>
      </w:r>
      <w:r w:rsidR="00C62948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объем субсидий, предусмотренных в республиканском бюджете Чувашской Республики на очередной финансовый год;</w:t>
      </w:r>
    </w:p>
    <w:p w:rsidR="000249D5" w:rsidRPr="000249D5" w:rsidRDefault="0084705C" w:rsidP="00024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proofErr w:type="gramStart"/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H</w:t>
      </w:r>
      <w:proofErr w:type="gramEnd"/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proofErr w:type="spellEnd"/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62948"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количество молодежных центров, отобранных в рамках </w:t>
      </w:r>
      <w:r w:rsidR="000F6544" w:rsidRPr="000F6544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</w:t>
      </w:r>
      <w:r w:rsidR="000F6544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0F6544" w:rsidRPr="000F654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мероприятий программы комплексного развития молодежной политики в регионах Российской Федерации «Регион для молодых»</w:t>
      </w:r>
      <w:r w:rsidRPr="00F93F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счет субсидий в планируемом финансовом году в i-м муниципальном округе;</w:t>
      </w:r>
    </w:p>
    <w:p w:rsidR="000249D5" w:rsidRPr="000249D5" w:rsidRDefault="00C62948" w:rsidP="00024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H – общее количество молодежных центров в Чувашской Республике, в которых планируется модернизация учреждений молодежной политики в муниципальных образованиях Чувашской Республики, за исключением реконструкции и капитально</w:t>
      </w:r>
      <w:r w:rsidR="00F24505"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го ремонта зданий,</w:t>
      </w:r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оснащение учреждений молодежной политики и проведение мероприятий в сфере молодежной политики, предусматривающих единый подход и тематику их проведения в муниципальных образованиях Чувашской Республики.</w:t>
      </w:r>
    </w:p>
    <w:p w:rsidR="0084705C" w:rsidRPr="000249D5" w:rsidRDefault="004430CE" w:rsidP="000249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Финансирование за счет средств бюджета муниципального образования обеспечивается в объеме не менее суммы </w:t>
      </w:r>
      <w:proofErr w:type="spellStart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>софинансирования</w:t>
      </w:r>
      <w:proofErr w:type="spellEnd"/>
      <w:r w:rsidRPr="000249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расходного обязательства соответствующего муниципального образования за счет средств республиканского бюджета Чувашской Республики.</w:t>
      </w:r>
    </w:p>
    <w:sectPr w:rsidR="0084705C" w:rsidRPr="000249D5" w:rsidSect="004077C0">
      <w:headerReference w:type="default" r:id="rId9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005" w:rsidRDefault="00106005" w:rsidP="0055778F">
      <w:pPr>
        <w:spacing w:after="0" w:line="240" w:lineRule="auto"/>
      </w:pPr>
      <w:r>
        <w:separator/>
      </w:r>
    </w:p>
  </w:endnote>
  <w:endnote w:type="continuationSeparator" w:id="0">
    <w:p w:rsidR="00106005" w:rsidRDefault="00106005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005" w:rsidRDefault="00106005" w:rsidP="0055778F">
      <w:pPr>
        <w:spacing w:after="0" w:line="240" w:lineRule="auto"/>
      </w:pPr>
      <w:r>
        <w:separator/>
      </w:r>
    </w:p>
  </w:footnote>
  <w:footnote w:type="continuationSeparator" w:id="0">
    <w:p w:rsidR="00106005" w:rsidRDefault="00106005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8E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C57B3"/>
    <w:multiLevelType w:val="multilevel"/>
    <w:tmpl w:val="8A0EBED6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D50227"/>
    <w:multiLevelType w:val="hybridMultilevel"/>
    <w:tmpl w:val="120CB88C"/>
    <w:lvl w:ilvl="0" w:tplc="805CB206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49D5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4FA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0E8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44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005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61B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A60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A73D6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8FD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1E2B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363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903"/>
    <w:rsid w:val="00366F2E"/>
    <w:rsid w:val="0036705D"/>
    <w:rsid w:val="003672E0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9A6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18E"/>
    <w:rsid w:val="003A14A6"/>
    <w:rsid w:val="003A16FB"/>
    <w:rsid w:val="003A1A8B"/>
    <w:rsid w:val="003A1B02"/>
    <w:rsid w:val="003A1B5C"/>
    <w:rsid w:val="003A2115"/>
    <w:rsid w:val="003A261F"/>
    <w:rsid w:val="003A3070"/>
    <w:rsid w:val="003A34B9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1C9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47D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4CC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7C0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0CE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3FB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2C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2F34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4A6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05C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024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C81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73C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2EFB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642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E8B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7DF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49A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B33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A28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271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9EA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948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ED8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15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CF6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2F89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8D6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5C1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05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825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3F73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1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character" w:customStyle="1" w:styleId="ac">
    <w:name w:val="Основной текст_"/>
    <w:basedOn w:val="a0"/>
    <w:link w:val="1"/>
    <w:rsid w:val="001A73D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">
    <w:name w:val="Основной текст1"/>
    <w:basedOn w:val="a"/>
    <w:link w:val="ac"/>
    <w:rsid w:val="001A73D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character" w:customStyle="1" w:styleId="ac">
    <w:name w:val="Основной текст_"/>
    <w:basedOn w:val="a0"/>
    <w:link w:val="1"/>
    <w:rsid w:val="001A73D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">
    <w:name w:val="Основной текст1"/>
    <w:basedOn w:val="a"/>
    <w:link w:val="ac"/>
    <w:rsid w:val="001A73D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3C41F-345E-49C5-9AA4-2EF02D157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10</cp:revision>
  <cp:lastPrinted>2023-10-18T15:11:00Z</cp:lastPrinted>
  <dcterms:created xsi:type="dcterms:W3CDTF">2023-09-07T07:27:00Z</dcterms:created>
  <dcterms:modified xsi:type="dcterms:W3CDTF">2023-10-18T15:18:00Z</dcterms:modified>
</cp:coreProperties>
</file>